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8E" w:rsidRPr="004730DE" w:rsidRDefault="002A0012" w:rsidP="00B832A1">
      <w:pPr>
        <w:jc w:val="center"/>
        <w:rPr>
          <w:rFonts w:ascii="Times New Roman" w:hAnsi="Times New Roman" w:cs="Times New Roman"/>
          <w:b/>
          <w:sz w:val="24"/>
          <w:szCs w:val="24"/>
        </w:rPr>
      </w:pPr>
      <w:r w:rsidRPr="004730DE">
        <w:rPr>
          <w:rFonts w:ascii="Times New Roman" w:hAnsi="Times New Roman" w:cs="Times New Roman"/>
          <w:b/>
          <w:sz w:val="24"/>
          <w:szCs w:val="24"/>
        </w:rPr>
        <w:t>Egy olvasópróba gondolatai</w:t>
      </w:r>
    </w:p>
    <w:p w:rsidR="002A0012" w:rsidRPr="004730DE" w:rsidRDefault="002A0012">
      <w:pPr>
        <w:rPr>
          <w:rFonts w:ascii="Times New Roman" w:hAnsi="Times New Roman" w:cs="Times New Roman"/>
          <w:sz w:val="24"/>
          <w:szCs w:val="24"/>
        </w:rPr>
      </w:pPr>
    </w:p>
    <w:p w:rsidR="002A0012" w:rsidRPr="004730DE" w:rsidRDefault="002A0012">
      <w:pPr>
        <w:rPr>
          <w:rFonts w:ascii="Times New Roman" w:hAnsi="Times New Roman" w:cs="Times New Roman"/>
          <w:sz w:val="24"/>
          <w:szCs w:val="24"/>
        </w:rPr>
      </w:pPr>
      <w:r w:rsidRPr="004730DE">
        <w:rPr>
          <w:rFonts w:ascii="Times New Roman" w:hAnsi="Times New Roman" w:cs="Times New Roman"/>
          <w:sz w:val="24"/>
          <w:szCs w:val="24"/>
        </w:rPr>
        <w:t xml:space="preserve">Tündöklő Jeromos, székely falusi </w:t>
      </w:r>
      <w:proofErr w:type="spellStart"/>
      <w:r w:rsidRPr="004730DE">
        <w:rPr>
          <w:rFonts w:ascii="Times New Roman" w:hAnsi="Times New Roman" w:cs="Times New Roman"/>
          <w:sz w:val="24"/>
          <w:szCs w:val="24"/>
        </w:rPr>
        <w:t>milliő</w:t>
      </w:r>
      <w:proofErr w:type="spellEnd"/>
      <w:r w:rsidRPr="004730DE">
        <w:rPr>
          <w:rFonts w:ascii="Times New Roman" w:hAnsi="Times New Roman" w:cs="Times New Roman"/>
          <w:sz w:val="24"/>
          <w:szCs w:val="24"/>
        </w:rPr>
        <w:t xml:space="preserve">. </w:t>
      </w:r>
      <w:r w:rsidR="004730DE" w:rsidRPr="004730DE">
        <w:rPr>
          <w:rFonts w:ascii="Times New Roman" w:hAnsi="Times New Roman" w:cs="Times New Roman"/>
          <w:color w:val="333333"/>
          <w:sz w:val="24"/>
          <w:szCs w:val="24"/>
          <w:shd w:val="clear" w:color="auto" w:fill="FFFFFF"/>
        </w:rPr>
        <w:t xml:space="preserve">„A Tündöklő Jeromos egy egész közösség Megváltót váró keserűségét és reményeit, valamint a várakozásra hamis választ adó Jeromos történetét jeleníti meg. Tamási rituális színháza az adventi időszakot idézi: a sötétségből a fény várásának, a régi rosszal való szembesülésnek és lezárásnak, valamint a jobb </w:t>
      </w:r>
      <w:proofErr w:type="gramStart"/>
      <w:r w:rsidR="004730DE" w:rsidRPr="004730DE">
        <w:rPr>
          <w:rFonts w:ascii="Times New Roman" w:hAnsi="Times New Roman" w:cs="Times New Roman"/>
          <w:color w:val="333333"/>
          <w:sz w:val="24"/>
          <w:szCs w:val="24"/>
          <w:shd w:val="clear" w:color="auto" w:fill="FFFFFF"/>
        </w:rPr>
        <w:t>új év</w:t>
      </w:r>
      <w:proofErr w:type="gramEnd"/>
      <w:r w:rsidR="004730DE" w:rsidRPr="004730DE">
        <w:rPr>
          <w:rFonts w:ascii="Times New Roman" w:hAnsi="Times New Roman" w:cs="Times New Roman"/>
          <w:color w:val="333333"/>
          <w:sz w:val="24"/>
          <w:szCs w:val="24"/>
          <w:shd w:val="clear" w:color="auto" w:fill="FFFFFF"/>
        </w:rPr>
        <w:t xml:space="preserve"> reményének és elhatározásának idejét. </w:t>
      </w:r>
      <w:r w:rsidRPr="004730DE">
        <w:rPr>
          <w:rFonts w:ascii="Times New Roman" w:hAnsi="Times New Roman" w:cs="Times New Roman"/>
          <w:sz w:val="24"/>
          <w:szCs w:val="24"/>
        </w:rPr>
        <w:t>Első tekintetre reális, sőt naturalisztikus történet, amely mögött hatalmas misztikus háttér elevenedik meg. A szereplők hús-vér figurák, de mégis többek, mint való személyek. A mi korunkat, egyéni és történelmi sorsunkat eldöntendő nagy eszmék képvi</w:t>
      </w:r>
      <w:r w:rsidR="00B832A1" w:rsidRPr="004730DE">
        <w:rPr>
          <w:rFonts w:ascii="Times New Roman" w:hAnsi="Times New Roman" w:cs="Times New Roman"/>
          <w:sz w:val="24"/>
          <w:szCs w:val="24"/>
        </w:rPr>
        <w:t xml:space="preserve">selőinek mutatkoznak be </w:t>
      </w:r>
      <w:r w:rsidRPr="004730DE">
        <w:rPr>
          <w:rFonts w:ascii="Times New Roman" w:hAnsi="Times New Roman" w:cs="Times New Roman"/>
          <w:sz w:val="24"/>
          <w:szCs w:val="24"/>
        </w:rPr>
        <w:t>az egyszerű emberek. A mű szerkezete olyan egyszerű,</w:t>
      </w:r>
      <w:r w:rsidR="008C2916" w:rsidRPr="004730DE">
        <w:rPr>
          <w:rFonts w:ascii="Times New Roman" w:hAnsi="Times New Roman" w:cs="Times New Roman"/>
          <w:sz w:val="24"/>
          <w:szCs w:val="24"/>
        </w:rPr>
        <w:t xml:space="preserve"> </w:t>
      </w:r>
      <w:r w:rsidRPr="004730DE">
        <w:rPr>
          <w:rFonts w:ascii="Times New Roman" w:hAnsi="Times New Roman" w:cs="Times New Roman"/>
          <w:sz w:val="24"/>
          <w:szCs w:val="24"/>
        </w:rPr>
        <w:t xml:space="preserve">hogy ennél egyszerűbbet el sem lehet képzelni. Kristálytiszta, illatos, mint a hegyi forrás, és annyira természetes, de közben </w:t>
      </w:r>
      <w:proofErr w:type="spellStart"/>
      <w:r w:rsidRPr="004730DE">
        <w:rPr>
          <w:rFonts w:ascii="Times New Roman" w:hAnsi="Times New Roman" w:cs="Times New Roman"/>
          <w:sz w:val="24"/>
          <w:szCs w:val="24"/>
        </w:rPr>
        <w:t>naív</w:t>
      </w:r>
      <w:proofErr w:type="spellEnd"/>
      <w:r w:rsidRPr="004730DE">
        <w:rPr>
          <w:rFonts w:ascii="Times New Roman" w:hAnsi="Times New Roman" w:cs="Times New Roman"/>
          <w:sz w:val="24"/>
          <w:szCs w:val="24"/>
        </w:rPr>
        <w:t xml:space="preserve"> is, mint egy népmese. Tele van játékos humorral, nagy emberi jósággal, és mélységes komolysággal. Az egész darabot átlengi a székely táj sajátos illata, </w:t>
      </w:r>
      <w:r w:rsidR="008C2916" w:rsidRPr="004730DE">
        <w:rPr>
          <w:rFonts w:ascii="Times New Roman" w:hAnsi="Times New Roman" w:cs="Times New Roman"/>
          <w:sz w:val="24"/>
          <w:szCs w:val="24"/>
        </w:rPr>
        <w:t xml:space="preserve">a hegyek csípős levegője. Itt a színészek egy igazi, őseredeti semmi mással össze nem hasonlítható művészet szereplőivé válnak, ami sehol máshol, csak a mi földünkön meg nem születhetett volna. Nem jár kitaposott utakon, sőt, lesznek olyanok, akik pont azért nem fogják megérteni, mert </w:t>
      </w:r>
      <w:r w:rsidR="0089125B" w:rsidRPr="004730DE">
        <w:rPr>
          <w:rFonts w:ascii="Times New Roman" w:hAnsi="Times New Roman" w:cs="Times New Roman"/>
          <w:sz w:val="24"/>
          <w:szCs w:val="24"/>
        </w:rPr>
        <w:t xml:space="preserve">nagyon egyszerű </w:t>
      </w:r>
      <w:r w:rsidR="008C2916" w:rsidRPr="004730DE">
        <w:rPr>
          <w:rFonts w:ascii="Times New Roman" w:hAnsi="Times New Roman" w:cs="Times New Roman"/>
          <w:sz w:val="24"/>
          <w:szCs w:val="24"/>
        </w:rPr>
        <w:t xml:space="preserve">és </w:t>
      </w:r>
      <w:r w:rsidR="00B832A1" w:rsidRPr="004730DE">
        <w:rPr>
          <w:rFonts w:ascii="Times New Roman" w:hAnsi="Times New Roman" w:cs="Times New Roman"/>
          <w:sz w:val="24"/>
          <w:szCs w:val="24"/>
        </w:rPr>
        <w:t xml:space="preserve">akkora </w:t>
      </w:r>
      <w:r w:rsidR="008C2916" w:rsidRPr="004730DE">
        <w:rPr>
          <w:rFonts w:ascii="Times New Roman" w:hAnsi="Times New Roman" w:cs="Times New Roman"/>
          <w:sz w:val="24"/>
          <w:szCs w:val="24"/>
        </w:rPr>
        <w:t xml:space="preserve">a művészeti újszerűsége. Csudálatos, egyéni, játszi humorának furcsa, néha kesernyés zamatát csak </w:t>
      </w:r>
      <w:proofErr w:type="gramStart"/>
      <w:r w:rsidR="008C2916" w:rsidRPr="004730DE">
        <w:rPr>
          <w:rFonts w:ascii="Times New Roman" w:hAnsi="Times New Roman" w:cs="Times New Roman"/>
          <w:sz w:val="24"/>
          <w:szCs w:val="24"/>
        </w:rPr>
        <w:t>azok  tudják</w:t>
      </w:r>
      <w:proofErr w:type="gramEnd"/>
      <w:r w:rsidR="008C2916" w:rsidRPr="004730DE">
        <w:rPr>
          <w:rFonts w:ascii="Times New Roman" w:hAnsi="Times New Roman" w:cs="Times New Roman"/>
          <w:sz w:val="24"/>
          <w:szCs w:val="24"/>
        </w:rPr>
        <w:t xml:space="preserve"> értékelni, akik elfogulatlan és tiszta lélekkel tudják elfogadni, me</w:t>
      </w:r>
      <w:r w:rsidR="0089125B" w:rsidRPr="004730DE">
        <w:rPr>
          <w:rFonts w:ascii="Times New Roman" w:hAnsi="Times New Roman" w:cs="Times New Roman"/>
          <w:sz w:val="24"/>
          <w:szCs w:val="24"/>
        </w:rPr>
        <w:t xml:space="preserve">rt éppen ezek a páratlan és ritka, ma társtalan </w:t>
      </w:r>
      <w:r w:rsidR="00B832A1" w:rsidRPr="004730DE">
        <w:rPr>
          <w:rFonts w:ascii="Times New Roman" w:hAnsi="Times New Roman" w:cs="Times New Roman"/>
          <w:sz w:val="24"/>
          <w:szCs w:val="24"/>
        </w:rPr>
        <w:t>értékei teszik ezt a színjátékot számunkra különösen nagy értékűvé és megbecsültté. Bizonyos az</w:t>
      </w:r>
      <w:r w:rsidR="00EB0D1D" w:rsidRPr="004730DE">
        <w:rPr>
          <w:rFonts w:ascii="Times New Roman" w:hAnsi="Times New Roman" w:cs="Times New Roman"/>
          <w:sz w:val="24"/>
          <w:szCs w:val="24"/>
        </w:rPr>
        <w:t>, hogy mind a színészeknek, mind nekem</w:t>
      </w:r>
      <w:r w:rsidR="00B832A1" w:rsidRPr="004730DE">
        <w:rPr>
          <w:rFonts w:ascii="Times New Roman" w:hAnsi="Times New Roman" w:cs="Times New Roman"/>
          <w:sz w:val="24"/>
          <w:szCs w:val="24"/>
        </w:rPr>
        <w:t>, a rendező</w:t>
      </w:r>
      <w:r w:rsidR="00EB0D1D" w:rsidRPr="004730DE">
        <w:rPr>
          <w:rFonts w:ascii="Times New Roman" w:hAnsi="Times New Roman" w:cs="Times New Roman"/>
          <w:sz w:val="24"/>
          <w:szCs w:val="24"/>
        </w:rPr>
        <w:t>nek egészen különleges és nehéz feladatot jelent a darab méltó színre hozása, de ez a feladat egyben vonzó is komoly törekvésű színház számára.</w:t>
      </w:r>
      <w:r w:rsidR="004B7C2F" w:rsidRPr="004730DE">
        <w:rPr>
          <w:rFonts w:ascii="Times New Roman" w:hAnsi="Times New Roman" w:cs="Times New Roman"/>
          <w:sz w:val="24"/>
          <w:szCs w:val="24"/>
        </w:rPr>
        <w:t xml:space="preserve">   </w:t>
      </w:r>
    </w:p>
    <w:p w:rsidR="00563039" w:rsidRPr="004730DE" w:rsidRDefault="00563039">
      <w:pPr>
        <w:rPr>
          <w:rFonts w:ascii="Times New Roman" w:hAnsi="Times New Roman" w:cs="Times New Roman"/>
          <w:sz w:val="24"/>
          <w:szCs w:val="24"/>
        </w:rPr>
      </w:pPr>
      <w:r w:rsidRPr="004730DE">
        <w:rPr>
          <w:rFonts w:ascii="Times New Roman" w:hAnsi="Times New Roman" w:cs="Times New Roman"/>
          <w:sz w:val="24"/>
          <w:szCs w:val="24"/>
        </w:rPr>
        <w:t>Díszlet: felvonásonként változik.</w:t>
      </w:r>
    </w:p>
    <w:p w:rsidR="00563039" w:rsidRPr="004730DE" w:rsidRDefault="009D0A6D">
      <w:pPr>
        <w:rPr>
          <w:rFonts w:ascii="Times New Roman" w:hAnsi="Times New Roman" w:cs="Times New Roman"/>
          <w:sz w:val="24"/>
          <w:szCs w:val="24"/>
        </w:rPr>
      </w:pPr>
      <w:r w:rsidRPr="004730DE">
        <w:rPr>
          <w:rFonts w:ascii="Times New Roman" w:hAnsi="Times New Roman" w:cs="Times New Roman"/>
          <w:sz w:val="24"/>
          <w:szCs w:val="24"/>
        </w:rPr>
        <w:t xml:space="preserve">Nekünk feladatunk az, hogy ez a mű a színpadon úgy jelenjen meg, hogy ez a székely kis falu, a házak a fejünkben körvonalazódnak: egyszerű konyha és szobabelső, semmi cifraság, semmi bonyolult kivitelezés: asztalok, székek, pad vagy lóca, a falon hímzés, a terítő nélküli asztalon poharak, üvegek, </w:t>
      </w:r>
      <w:proofErr w:type="spellStart"/>
      <w:r w:rsidRPr="004730DE">
        <w:rPr>
          <w:rFonts w:ascii="Times New Roman" w:hAnsi="Times New Roman" w:cs="Times New Roman"/>
          <w:sz w:val="24"/>
          <w:szCs w:val="24"/>
        </w:rPr>
        <w:t>egyszeűen</w:t>
      </w:r>
      <w:proofErr w:type="spellEnd"/>
      <w:r w:rsidRPr="004730DE">
        <w:rPr>
          <w:rFonts w:ascii="Times New Roman" w:hAnsi="Times New Roman" w:cs="Times New Roman"/>
          <w:sz w:val="24"/>
          <w:szCs w:val="24"/>
        </w:rPr>
        <w:t>.</w:t>
      </w:r>
      <w:r w:rsidR="00563039" w:rsidRPr="004730DE">
        <w:rPr>
          <w:rFonts w:ascii="Times New Roman" w:hAnsi="Times New Roman" w:cs="Times New Roman"/>
          <w:sz w:val="24"/>
          <w:szCs w:val="24"/>
        </w:rPr>
        <w:t xml:space="preserve"> </w:t>
      </w:r>
    </w:p>
    <w:p w:rsidR="004730DE" w:rsidRPr="004730DE" w:rsidRDefault="004730DE">
      <w:pPr>
        <w:rPr>
          <w:rFonts w:ascii="Times New Roman" w:hAnsi="Times New Roman" w:cs="Times New Roman"/>
          <w:iCs/>
          <w:color w:val="000000"/>
          <w:sz w:val="24"/>
          <w:szCs w:val="24"/>
          <w:shd w:val="clear" w:color="auto" w:fill="FAFAEA"/>
        </w:rPr>
      </w:pPr>
      <w:r w:rsidRPr="004730DE">
        <w:rPr>
          <w:rFonts w:ascii="Times New Roman" w:hAnsi="Times New Roman" w:cs="Times New Roman"/>
          <w:iCs/>
          <w:color w:val="000000"/>
          <w:sz w:val="24"/>
          <w:szCs w:val="24"/>
          <w:shd w:val="clear" w:color="auto" w:fill="FAFAEA"/>
        </w:rPr>
        <w:t>Első felvonás:</w:t>
      </w:r>
    </w:p>
    <w:p w:rsidR="00563039" w:rsidRPr="004730DE" w:rsidRDefault="00563039">
      <w:pPr>
        <w:rPr>
          <w:rFonts w:ascii="Times New Roman" w:hAnsi="Times New Roman" w:cs="Times New Roman"/>
          <w:iCs/>
          <w:color w:val="000000"/>
          <w:sz w:val="24"/>
          <w:szCs w:val="24"/>
          <w:shd w:val="clear" w:color="auto" w:fill="FAFAEA"/>
        </w:rPr>
      </w:pPr>
      <w:r w:rsidRPr="004730DE">
        <w:rPr>
          <w:rFonts w:ascii="Times New Roman" w:hAnsi="Times New Roman" w:cs="Times New Roman"/>
          <w:iCs/>
          <w:color w:val="000000"/>
          <w:sz w:val="24"/>
          <w:szCs w:val="24"/>
          <w:shd w:val="clear" w:color="auto" w:fill="FAFAEA"/>
        </w:rPr>
        <w:t xml:space="preserve">Sáska Mihály </w:t>
      </w:r>
      <w:proofErr w:type="gramStart"/>
      <w:r w:rsidRPr="004730DE">
        <w:rPr>
          <w:rFonts w:ascii="Times New Roman" w:hAnsi="Times New Roman" w:cs="Times New Roman"/>
          <w:iCs/>
          <w:color w:val="000000"/>
          <w:sz w:val="24"/>
          <w:szCs w:val="24"/>
          <w:shd w:val="clear" w:color="auto" w:fill="FAFAEA"/>
        </w:rPr>
        <w:t>korcsmárosnak</w:t>
      </w:r>
      <w:proofErr w:type="gramEnd"/>
      <w:r w:rsidRPr="004730DE">
        <w:rPr>
          <w:rFonts w:ascii="Times New Roman" w:hAnsi="Times New Roman" w:cs="Times New Roman"/>
          <w:iCs/>
          <w:color w:val="000000"/>
          <w:sz w:val="24"/>
          <w:szCs w:val="24"/>
          <w:shd w:val="clear" w:color="auto" w:fill="FAFAEA"/>
        </w:rPr>
        <w:t xml:space="preserve"> szobája, a községházán. Asszony nincs a háznál. A szoba félig lakószoba, de félig raktár. Nagy sörszállító- és </w:t>
      </w:r>
      <w:proofErr w:type="spellStart"/>
      <w:r w:rsidRPr="004730DE">
        <w:rPr>
          <w:rFonts w:ascii="Times New Roman" w:hAnsi="Times New Roman" w:cs="Times New Roman"/>
          <w:iCs/>
          <w:color w:val="000000"/>
          <w:sz w:val="24"/>
          <w:szCs w:val="24"/>
          <w:shd w:val="clear" w:color="auto" w:fill="FAFAEA"/>
        </w:rPr>
        <w:t>fűszeresládák</w:t>
      </w:r>
      <w:proofErr w:type="spellEnd"/>
      <w:r w:rsidRPr="004730DE">
        <w:rPr>
          <w:rFonts w:ascii="Times New Roman" w:hAnsi="Times New Roman" w:cs="Times New Roman"/>
          <w:iCs/>
          <w:color w:val="000000"/>
          <w:sz w:val="24"/>
          <w:szCs w:val="24"/>
          <w:shd w:val="clear" w:color="auto" w:fill="FAFAEA"/>
        </w:rPr>
        <w:t xml:space="preserve"> benne, hordók különböző nagyságban, fonott korsók, üvegek s polcon poharak. Az italmérési engedély kifüggesztve. Két kép a falon: az egyik, nagy háromszög keretében, egy figyelő szemet ábrázol (Isten szeme); a másik pedig a </w:t>
      </w:r>
      <w:proofErr w:type="gramStart"/>
      <w:r w:rsidRPr="004730DE">
        <w:rPr>
          <w:rFonts w:ascii="Times New Roman" w:hAnsi="Times New Roman" w:cs="Times New Roman"/>
          <w:iCs/>
          <w:color w:val="000000"/>
          <w:sz w:val="24"/>
          <w:szCs w:val="24"/>
          <w:shd w:val="clear" w:color="auto" w:fill="FAFAEA"/>
        </w:rPr>
        <w:t>korcsmáros</w:t>
      </w:r>
      <w:proofErr w:type="gramEnd"/>
      <w:r w:rsidRPr="004730DE">
        <w:rPr>
          <w:rFonts w:ascii="Times New Roman" w:hAnsi="Times New Roman" w:cs="Times New Roman"/>
          <w:iCs/>
          <w:color w:val="000000"/>
          <w:sz w:val="24"/>
          <w:szCs w:val="24"/>
          <w:shd w:val="clear" w:color="auto" w:fill="FAFAEA"/>
        </w:rPr>
        <w:t xml:space="preserve"> nagyított katonaképe. A szoba közepén hosszú és nagy asztal csupaszon. Szemben a hátsó falon ajtó, mely a tornácon keresztül három lépcsővel az utcára vezet. Ez ajtó mellett kétfelől ablak. Balról kétszárnyú nagy ajtó, mely a nagy ivóterembe vezet. Ez ajtó mögött a sarokban nagy pléhkályha, a padlásra felvezető hosszú kürtővel. Jobbról a fal mellett, elöl, kimustrált dívány fekszik, mögötte kamrába vezető ajtó, akkora rácsablak rajta, hogy az ember kényelmesen kidughatja azon a fejét. Az asztal mellett hat darab falusi faragott szék, nem mind egyformák.</w:t>
      </w:r>
    </w:p>
    <w:p w:rsidR="004730DE" w:rsidRPr="004730DE" w:rsidRDefault="004730DE">
      <w:pPr>
        <w:rPr>
          <w:rFonts w:ascii="Times New Roman" w:hAnsi="Times New Roman" w:cs="Times New Roman"/>
          <w:iCs/>
          <w:color w:val="000000"/>
          <w:sz w:val="24"/>
          <w:szCs w:val="24"/>
          <w:shd w:val="clear" w:color="auto" w:fill="FAFAEA"/>
        </w:rPr>
      </w:pPr>
    </w:p>
    <w:p w:rsidR="004730DE" w:rsidRPr="004730DE" w:rsidRDefault="004730DE">
      <w:pPr>
        <w:rPr>
          <w:rFonts w:ascii="Times New Roman" w:hAnsi="Times New Roman" w:cs="Times New Roman"/>
          <w:iCs/>
          <w:color w:val="000000"/>
          <w:sz w:val="24"/>
          <w:szCs w:val="24"/>
          <w:shd w:val="clear" w:color="auto" w:fill="FAFAEA"/>
        </w:rPr>
      </w:pPr>
      <w:r w:rsidRPr="004730DE">
        <w:rPr>
          <w:rFonts w:ascii="Times New Roman" w:hAnsi="Times New Roman" w:cs="Times New Roman"/>
          <w:iCs/>
          <w:color w:val="000000"/>
          <w:sz w:val="24"/>
          <w:szCs w:val="24"/>
          <w:shd w:val="clear" w:color="auto" w:fill="FAFAEA"/>
        </w:rPr>
        <w:t>Második felvonás:</w:t>
      </w:r>
    </w:p>
    <w:p w:rsidR="004730DE" w:rsidRPr="004730DE" w:rsidRDefault="004730DE" w:rsidP="004730DE">
      <w:pPr>
        <w:pStyle w:val="szerzoiut"/>
        <w:shd w:val="clear" w:color="auto" w:fill="FAFAEA"/>
        <w:spacing w:before="60" w:beforeAutospacing="0" w:after="130" w:afterAutospacing="0"/>
        <w:ind w:firstLine="612"/>
        <w:jc w:val="both"/>
        <w:rPr>
          <w:iCs/>
          <w:color w:val="000000"/>
        </w:rPr>
      </w:pPr>
      <w:r w:rsidRPr="004730DE">
        <w:rPr>
          <w:iCs/>
          <w:color w:val="000000"/>
        </w:rPr>
        <w:t xml:space="preserve">Színhely: Jeromos szobája, mely az első felvonásban Sáska Mihályé volt. Nagy igyekezettel úgy van átrendezve, hogy inkább valami vidéki gőzfejű „kiskirály” irodájának s egyben lakószobájának hat, mint </w:t>
      </w:r>
      <w:proofErr w:type="gramStart"/>
      <w:r w:rsidRPr="004730DE">
        <w:rPr>
          <w:iCs/>
          <w:color w:val="000000"/>
        </w:rPr>
        <w:t>korcsmáros</w:t>
      </w:r>
      <w:proofErr w:type="gramEnd"/>
      <w:r w:rsidRPr="004730DE">
        <w:rPr>
          <w:iCs/>
          <w:color w:val="000000"/>
        </w:rPr>
        <w:t xml:space="preserve"> otthonának. Ezt különösen érezteti egy trónusszerű tákolmány nagy íróasztallal, amely hordókon nyugszik. A szoba közepén az asztal most tiszta abrosszal le van takarva. Üvegekben ital, s poharak vannak rajta, s egy magos üvegvázában művirág. Mellette a székek is cifrábbak s karosabbak, mint az első felvonásban. Fent a trónusíróasztalon papiros és mindenféle írószerek s irodai felszerelés és az a nagy kolomp is, amellyel Gáspár felköltötte az első felvonásban a legényeket.</w:t>
      </w:r>
    </w:p>
    <w:p w:rsidR="004730DE" w:rsidRPr="004730DE" w:rsidRDefault="004730DE" w:rsidP="004730DE">
      <w:pPr>
        <w:pStyle w:val="szerzoiut"/>
        <w:shd w:val="clear" w:color="auto" w:fill="FAFAEA"/>
        <w:spacing w:before="60" w:beforeAutospacing="0" w:after="130" w:afterAutospacing="0"/>
        <w:ind w:firstLine="612"/>
        <w:jc w:val="both"/>
        <w:rPr>
          <w:iCs/>
          <w:color w:val="000000"/>
        </w:rPr>
      </w:pPr>
      <w:r w:rsidRPr="004730DE">
        <w:rPr>
          <w:iCs/>
          <w:color w:val="000000"/>
        </w:rPr>
        <w:t>A magaslati íróasztal fölött ott csüng a falon az „Isten szeme” kép.</w:t>
      </w:r>
    </w:p>
    <w:p w:rsidR="004730DE" w:rsidRPr="004730DE" w:rsidRDefault="004730DE">
      <w:pPr>
        <w:rPr>
          <w:rFonts w:ascii="Times New Roman" w:hAnsi="Times New Roman" w:cs="Times New Roman"/>
          <w:iCs/>
          <w:color w:val="000000"/>
          <w:sz w:val="24"/>
          <w:szCs w:val="24"/>
          <w:shd w:val="clear" w:color="auto" w:fill="FAFAEA"/>
        </w:rPr>
      </w:pPr>
      <w:r w:rsidRPr="004730DE">
        <w:rPr>
          <w:rFonts w:ascii="Times New Roman" w:hAnsi="Times New Roman" w:cs="Times New Roman"/>
          <w:iCs/>
          <w:color w:val="000000"/>
          <w:sz w:val="24"/>
          <w:szCs w:val="24"/>
          <w:shd w:val="clear" w:color="auto" w:fill="FAFAEA"/>
        </w:rPr>
        <w:t>Harmadik felvonás:</w:t>
      </w:r>
    </w:p>
    <w:p w:rsidR="00563039" w:rsidRPr="004730DE" w:rsidRDefault="004730DE">
      <w:pPr>
        <w:rPr>
          <w:rFonts w:ascii="Times New Roman" w:hAnsi="Times New Roman" w:cs="Times New Roman"/>
          <w:sz w:val="24"/>
          <w:szCs w:val="24"/>
        </w:rPr>
      </w:pPr>
      <w:r w:rsidRPr="004730DE">
        <w:rPr>
          <w:rFonts w:ascii="Times New Roman" w:hAnsi="Times New Roman" w:cs="Times New Roman"/>
          <w:iCs/>
          <w:color w:val="000000"/>
          <w:sz w:val="24"/>
          <w:szCs w:val="24"/>
          <w:shd w:val="clear" w:color="auto" w:fill="FAFAEA"/>
        </w:rPr>
        <w:t xml:space="preserve">Színhely: A nagy ivóterem a községháza épületében, a vasárnapi táncokat is itt rendezik. Ugyanaz a helyiség, amely szomszédja volt az első és második felvonásbeli szobának. Hátul és középen hatalmas kétszárnyú ajtó, mely az utcára szolgál. Ha nyitva van ez az ajtó, tornác látszik, amelyről néhány lépcsőfokon lehet az utcára jutni. Az ajtó mellett, jobbról és balról, egy-egy teremablak. A </w:t>
      </w:r>
      <w:proofErr w:type="gramStart"/>
      <w:r w:rsidRPr="004730DE">
        <w:rPr>
          <w:rFonts w:ascii="Times New Roman" w:hAnsi="Times New Roman" w:cs="Times New Roman"/>
          <w:iCs/>
          <w:color w:val="000000"/>
          <w:sz w:val="24"/>
          <w:szCs w:val="24"/>
          <w:shd w:val="clear" w:color="auto" w:fill="FAFAEA"/>
        </w:rPr>
        <w:t>bal oldalon</w:t>
      </w:r>
      <w:proofErr w:type="gramEnd"/>
      <w:r w:rsidRPr="004730DE">
        <w:rPr>
          <w:rFonts w:ascii="Times New Roman" w:hAnsi="Times New Roman" w:cs="Times New Roman"/>
          <w:iCs/>
          <w:color w:val="000000"/>
          <w:sz w:val="24"/>
          <w:szCs w:val="24"/>
          <w:shd w:val="clear" w:color="auto" w:fill="FAFAEA"/>
        </w:rPr>
        <w:t xml:space="preserve"> levő falon sem ajtó, sem ablak: ez a ház bütüje. Középen lámpa lóg le a mennyezetről, elég alacsonyan. Az egész termet megterített asztalok foglalják el. Az asztalterítő, a tányérok mind különbözők: látszik, hogy úgy gyűjtötték össze a faluból. Az asztalok mellett ülőhelynek deszkalócák állnak. Azt a hatást kelti az egész, mintha nagy falusi közünnepségre sok népséget várnának. A falakat fenyőágak díszítik. A terem sarkaiban is egy-egy hatalmas fenyőág áll, odatámasztva a falnak. A bal fal mellett egy külön rakodóasztal, amelyen edények, sok borosüveg, poharak állnak, nagy kenyerek is. Az asztal mellett a földön demizsonok.</w:t>
      </w:r>
    </w:p>
    <w:p w:rsidR="00563039" w:rsidRPr="004730DE" w:rsidRDefault="00563039">
      <w:pPr>
        <w:rPr>
          <w:rFonts w:ascii="Times New Roman" w:hAnsi="Times New Roman" w:cs="Times New Roman"/>
          <w:sz w:val="24"/>
          <w:szCs w:val="24"/>
        </w:rPr>
      </w:pPr>
      <w:r w:rsidRPr="004730DE">
        <w:rPr>
          <w:rFonts w:ascii="Times New Roman" w:hAnsi="Times New Roman" w:cs="Times New Roman"/>
          <w:sz w:val="24"/>
          <w:szCs w:val="24"/>
        </w:rPr>
        <w:t>Jelmezek: egyszerű darab, a ruhák is ebben az elgondolásban jelennek meg. Férfiaknak: csizma, nadrág, harisnya, ing, zeke, kalap (virágos) kucsma (ez nem kell mindenkinek, inkább, csak az időseknek). A ruházat népviselet is lehet, de népművészeti motívum is szerepelhet. Nőknek, asszonyoknak: csizma, szoknya, vállkendő, blúz-népies, és fejkendő. Népies megjelenés a hajban is értendő.</w:t>
      </w:r>
    </w:p>
    <w:p w:rsidR="00B832A1" w:rsidRPr="004730DE" w:rsidRDefault="00B832A1">
      <w:pPr>
        <w:rPr>
          <w:rFonts w:ascii="Times New Roman" w:hAnsi="Times New Roman" w:cs="Times New Roman"/>
          <w:sz w:val="24"/>
          <w:szCs w:val="24"/>
        </w:rPr>
      </w:pPr>
    </w:p>
    <w:sectPr w:rsidR="00B832A1" w:rsidRPr="004730DE" w:rsidSect="003D7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38E"/>
    <w:rsid w:val="002465FC"/>
    <w:rsid w:val="0026738E"/>
    <w:rsid w:val="002A0012"/>
    <w:rsid w:val="00331620"/>
    <w:rsid w:val="003D7F05"/>
    <w:rsid w:val="004730DE"/>
    <w:rsid w:val="004B7C2F"/>
    <w:rsid w:val="00563039"/>
    <w:rsid w:val="007B259A"/>
    <w:rsid w:val="0089125B"/>
    <w:rsid w:val="008C2916"/>
    <w:rsid w:val="009D0A6D"/>
    <w:rsid w:val="00A54AE6"/>
    <w:rsid w:val="00AA6E8D"/>
    <w:rsid w:val="00B832A1"/>
    <w:rsid w:val="00B95846"/>
    <w:rsid w:val="00D3521F"/>
    <w:rsid w:val="00EB0D1D"/>
    <w:rsid w:val="00EF12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7F0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oiut">
    <w:name w:val="szerzoiut"/>
    <w:basedOn w:val="Norml"/>
    <w:rsid w:val="004730D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8062673">
      <w:bodyDiv w:val="1"/>
      <w:marLeft w:val="0"/>
      <w:marRight w:val="0"/>
      <w:marTop w:val="0"/>
      <w:marBottom w:val="0"/>
      <w:divBdr>
        <w:top w:val="none" w:sz="0" w:space="0" w:color="auto"/>
        <w:left w:val="none" w:sz="0" w:space="0" w:color="auto"/>
        <w:bottom w:val="none" w:sz="0" w:space="0" w:color="auto"/>
        <w:right w:val="none" w:sz="0" w:space="0" w:color="auto"/>
      </w:divBdr>
      <w:divsChild>
        <w:div w:id="828012883">
          <w:marLeft w:val="0"/>
          <w:marRight w:val="0"/>
          <w:marTop w:val="0"/>
          <w:marBottom w:val="0"/>
          <w:divBdr>
            <w:top w:val="none" w:sz="0" w:space="0" w:color="auto"/>
            <w:left w:val="none" w:sz="0" w:space="0" w:color="auto"/>
            <w:bottom w:val="none" w:sz="0" w:space="0" w:color="auto"/>
            <w:right w:val="none" w:sz="0" w:space="0" w:color="auto"/>
          </w:divBdr>
        </w:div>
        <w:div w:id="25256068">
          <w:marLeft w:val="0"/>
          <w:marRight w:val="0"/>
          <w:marTop w:val="0"/>
          <w:marBottom w:val="0"/>
          <w:divBdr>
            <w:top w:val="none" w:sz="0" w:space="0" w:color="auto"/>
            <w:left w:val="none" w:sz="0" w:space="0" w:color="auto"/>
            <w:bottom w:val="none" w:sz="0" w:space="0" w:color="auto"/>
            <w:right w:val="none" w:sz="0" w:space="0" w:color="auto"/>
          </w:divBdr>
        </w:div>
        <w:div w:id="1188525746">
          <w:marLeft w:val="0"/>
          <w:marRight w:val="0"/>
          <w:marTop w:val="0"/>
          <w:marBottom w:val="0"/>
          <w:divBdr>
            <w:top w:val="none" w:sz="0" w:space="0" w:color="auto"/>
            <w:left w:val="none" w:sz="0" w:space="0" w:color="auto"/>
            <w:bottom w:val="none" w:sz="0" w:space="0" w:color="auto"/>
            <w:right w:val="none" w:sz="0" w:space="0" w:color="auto"/>
          </w:divBdr>
        </w:div>
        <w:div w:id="598295964">
          <w:marLeft w:val="0"/>
          <w:marRight w:val="0"/>
          <w:marTop w:val="0"/>
          <w:marBottom w:val="0"/>
          <w:divBdr>
            <w:top w:val="none" w:sz="0" w:space="0" w:color="auto"/>
            <w:left w:val="none" w:sz="0" w:space="0" w:color="auto"/>
            <w:bottom w:val="none" w:sz="0" w:space="0" w:color="auto"/>
            <w:right w:val="none" w:sz="0" w:space="0" w:color="auto"/>
          </w:divBdr>
        </w:div>
      </w:divsChild>
    </w:div>
    <w:div w:id="5024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4608</Characters>
  <Application>Microsoft Office Word</Application>
  <DocSecurity>0</DocSecurity>
  <Lines>92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KDEÜSZKI</dc:creator>
  <cp:lastModifiedBy>KDEÜSZKI</cp:lastModifiedBy>
  <cp:revision>2</cp:revision>
  <dcterms:created xsi:type="dcterms:W3CDTF">2022-04-11T19:32:00Z</dcterms:created>
  <dcterms:modified xsi:type="dcterms:W3CDTF">2022-04-11T19:32:00Z</dcterms:modified>
</cp:coreProperties>
</file>